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A8" w:rsidRDefault="00D84DA8" w:rsidP="00D84DA8">
      <w:pPr>
        <w:pStyle w:val="a3"/>
        <w:spacing w:line="406" w:lineRule="exact"/>
        <w:ind w:left="538"/>
        <w:rPr>
          <w:lang w:eastAsia="zh-CN"/>
        </w:rPr>
      </w:pPr>
      <w:r>
        <w:rPr>
          <w:lang w:eastAsia="zh-CN"/>
        </w:rPr>
        <w:t>附件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spacing w:val="-1"/>
          <w:lang w:eastAsia="zh-CN"/>
        </w:rPr>
        <w:t>：</w:t>
      </w:r>
    </w:p>
    <w:p w:rsidR="00D84DA8" w:rsidRDefault="00D84DA8" w:rsidP="00D84DA8">
      <w:pPr>
        <w:pStyle w:val="Heading1"/>
        <w:ind w:left="1069" w:right="1126"/>
        <w:jc w:val="center"/>
        <w:rPr>
          <w:b w:val="0"/>
          <w:bCs w:val="0"/>
          <w:lang w:eastAsia="zh-CN"/>
        </w:rPr>
      </w:pPr>
      <w:r>
        <w:rPr>
          <w:lang w:eastAsia="zh-CN"/>
        </w:rPr>
        <w:t>市住房城乡建设管理委规范性文件清理结果表</w:t>
      </w:r>
    </w:p>
    <w:p w:rsidR="00D84DA8" w:rsidRDefault="00D84DA8" w:rsidP="00D84DA8">
      <w:pPr>
        <w:pStyle w:val="Heading2"/>
        <w:ind w:left="1069" w:right="1124"/>
        <w:jc w:val="center"/>
        <w:rPr>
          <w:b w:val="0"/>
          <w:bCs w:val="0"/>
        </w:rPr>
      </w:pPr>
      <w:r>
        <w:rPr>
          <w:spacing w:val="1"/>
        </w:rPr>
        <w:t>（</w:t>
      </w:r>
      <w:proofErr w:type="spellStart"/>
      <w:r>
        <w:rPr>
          <w:spacing w:val="1"/>
        </w:rPr>
        <w:t>宣布失效文件</w:t>
      </w:r>
      <w:proofErr w:type="spellEnd"/>
      <w:r>
        <w:rPr>
          <w:spacing w:val="-41"/>
        </w:rPr>
        <w:t xml:space="preserve"> </w:t>
      </w:r>
      <w:r>
        <w:rPr>
          <w:rFonts w:cs="华文中宋"/>
        </w:rPr>
        <w:t>50</w:t>
      </w:r>
      <w:r>
        <w:rPr>
          <w:rFonts w:cs="华文中宋"/>
          <w:spacing w:val="-39"/>
        </w:rPr>
        <w:t xml:space="preserve"> </w:t>
      </w:r>
      <w:r>
        <w:rPr>
          <w:spacing w:val="2"/>
        </w:rPr>
        <w:t>件）</w:t>
      </w:r>
    </w:p>
    <w:p w:rsidR="00D84DA8" w:rsidRDefault="00D84DA8" w:rsidP="00D84DA8">
      <w:pPr>
        <w:spacing w:before="3"/>
        <w:rPr>
          <w:rFonts w:ascii="华文中宋" w:eastAsia="华文中宋" w:hAnsi="华文中宋" w:cs="华文中宋"/>
          <w:b/>
          <w:bCs/>
          <w:sz w:val="9"/>
          <w:szCs w:val="9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710"/>
        <w:gridCol w:w="2693"/>
        <w:gridCol w:w="5814"/>
      </w:tblGrid>
      <w:tr w:rsidR="00D84DA8" w:rsidTr="00394000">
        <w:trPr>
          <w:trHeight w:hRule="exact" w:val="56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1"/>
              <w:ind w:left="13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文号</w:t>
            </w:r>
            <w:proofErr w:type="spellEnd"/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1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文件名称</w:t>
            </w:r>
            <w:proofErr w:type="spellEnd"/>
          </w:p>
        </w:tc>
      </w:tr>
      <w:tr w:rsidR="00D84DA8" w:rsidTr="00394000">
        <w:trPr>
          <w:trHeight w:hRule="exact" w:val="53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5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法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75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4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上海市道路地下管线保护若干规定</w:t>
            </w:r>
          </w:p>
        </w:tc>
      </w:tr>
      <w:tr w:rsidR="00D84DA8" w:rsidTr="00394000">
        <w:trPr>
          <w:trHeight w:hRule="exact" w:val="5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8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54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8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关于进一步加强本市城市管线保护的若干意见</w:t>
            </w:r>
          </w:p>
        </w:tc>
      </w:tr>
      <w:tr w:rsidR="00D84DA8" w:rsidTr="00394000">
        <w:trPr>
          <w:trHeight w:hRule="exact" w:val="55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8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道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监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8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关于对散落架空线及废弃电杆处理意见的通知</w:t>
            </w:r>
          </w:p>
        </w:tc>
      </w:tr>
      <w:tr w:rsidR="00D84DA8" w:rsidTr="00394000">
        <w:trPr>
          <w:trHeight w:hRule="exact" w:val="5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法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66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4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上海市城市道路管线外损事故等级划分暂行规定</w:t>
            </w:r>
          </w:p>
        </w:tc>
      </w:tr>
      <w:tr w:rsidR="00D84DA8" w:rsidTr="00394000">
        <w:trPr>
          <w:trHeight w:hRule="exact" w:val="56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8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法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8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上海市城市道路架空线暂时保留审核管理暂行规定</w:t>
            </w:r>
          </w:p>
        </w:tc>
      </w:tr>
      <w:tr w:rsidR="00D84DA8" w:rsidTr="00394000">
        <w:trPr>
          <w:trHeight w:hRule="exact" w:val="57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3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法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83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上海市城市道路临时架空线架设备案管理暂行规定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道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监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关于本市城市道路管线工程中推行非开挖技术施工的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若干意见</w:t>
            </w:r>
            <w:proofErr w:type="spellEnd"/>
          </w:p>
        </w:tc>
      </w:tr>
      <w:tr w:rsidR="00D84DA8" w:rsidTr="00394000">
        <w:trPr>
          <w:trHeight w:hRule="exact" w:val="6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道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监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9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上海市城市道路架空线和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杆架设置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管理暂行规定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道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监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关于本市建设工程道路管线安全监察推行告知承诺制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度的通知</w:t>
            </w:r>
            <w:proofErr w:type="spellEnd"/>
          </w:p>
        </w:tc>
      </w:tr>
      <w:tr w:rsidR="00D84DA8" w:rsidTr="00394000">
        <w:trPr>
          <w:trHeight w:hRule="exact" w:val="63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办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4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关于城市建设中必须同步实施城市道路架空线入地的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通知</w:t>
            </w:r>
            <w:proofErr w:type="spellEnd"/>
          </w:p>
        </w:tc>
      </w:tr>
      <w:tr w:rsidR="00D84DA8" w:rsidTr="00394000">
        <w:trPr>
          <w:trHeight w:hRule="exact" w:val="65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26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26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市政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办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83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关于加强上海市道路管线非开挖工程保护地下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管线工</w:t>
            </w:r>
            <w:proofErr w:type="gramEnd"/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作的通知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关于印发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《</w:t>
            </w:r>
            <w:proofErr w:type="gramEnd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关于进一步完善路灯管理长效机制的若干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意见》的通知</w:t>
            </w:r>
            <w:proofErr w:type="spellEnd"/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3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3"/>
              <w:rPr>
                <w:rFonts w:ascii="华文中宋" w:eastAsia="华文中宋" w:hAnsi="华文中宋" w:cs="华文中宋"/>
                <w:b/>
                <w:bCs/>
                <w:sz w:val="18"/>
                <w:szCs w:val="18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4"/>
                <w:sz w:val="24"/>
                <w:szCs w:val="24"/>
              </w:rPr>
              <w:t>沪房地</w:t>
            </w:r>
            <w:r>
              <w:rPr>
                <w:rFonts w:ascii="仿宋" w:eastAsia="仿宋" w:hAnsi="仿宋" w:cs="仿宋"/>
                <w:spacing w:val="-46"/>
                <w:sz w:val="24"/>
                <w:szCs w:val="24"/>
              </w:rPr>
              <w:t>改</w:t>
            </w:r>
            <w:r>
              <w:rPr>
                <w:rFonts w:ascii="仿宋" w:eastAsia="仿宋" w:hAnsi="仿宋" w:cs="仿宋"/>
                <w:spacing w:val="-44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199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41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9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上海市房屋土地管理局、上海市住房制度改革办公室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关于公有住房出售后再配套、增配的若干规定的问题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解答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改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18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上海市房屋土地资源管理局、上海市住房制度改革办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公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室关于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已购公房再套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配土地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收益金收取的规定</w:t>
            </w:r>
          </w:p>
        </w:tc>
      </w:tr>
      <w:tr w:rsidR="00D84DA8" w:rsidTr="00394000">
        <w:trPr>
          <w:trHeight w:hRule="exact" w:val="63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廉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5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上海市房屋土地资源管理局关于进一步扩大廉租住房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受益面的实施意见的通知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廉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上海市房屋土地资源管理局关于做好农业劳模自有居住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5"/>
                <w:sz w:val="24"/>
                <w:szCs w:val="24"/>
                <w:lang w:eastAsia="zh-CN"/>
              </w:rPr>
              <w:t>房屋修缮和翻建工作的通知</w:t>
            </w:r>
          </w:p>
        </w:tc>
      </w:tr>
      <w:tr w:rsidR="00D84DA8" w:rsidTr="00394000">
        <w:trPr>
          <w:trHeight w:hRule="exact" w:val="6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41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41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保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上海市住房保障和房屋管理局、上海市民政局关于调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整本市廉租住房家庭收入和融资资产认定标准的通知</w:t>
            </w:r>
          </w:p>
        </w:tc>
      </w:tr>
    </w:tbl>
    <w:p w:rsidR="00D84DA8" w:rsidRDefault="00D84DA8" w:rsidP="00D84DA8">
      <w:pPr>
        <w:spacing w:line="312" w:lineRule="exact"/>
        <w:rPr>
          <w:rFonts w:ascii="仿宋" w:eastAsia="仿宋" w:hAnsi="仿宋" w:cs="仿宋"/>
          <w:sz w:val="24"/>
          <w:szCs w:val="24"/>
          <w:lang w:eastAsia="zh-CN"/>
        </w:rPr>
        <w:sectPr w:rsidR="00D84DA8">
          <w:pgSz w:w="11910" w:h="16840"/>
          <w:pgMar w:top="1380" w:right="1200" w:bottom="2040" w:left="1260" w:header="0" w:footer="1829" w:gutter="0"/>
          <w:cols w:space="720"/>
        </w:sectPr>
      </w:pPr>
    </w:p>
    <w:p w:rsidR="00D84DA8" w:rsidRDefault="00D84DA8" w:rsidP="00D84DA8">
      <w:pPr>
        <w:spacing w:before="9"/>
        <w:rPr>
          <w:rFonts w:ascii="Times New Roman" w:eastAsia="Times New Roman" w:hAnsi="Times New Roman" w:cs="Times New Roman"/>
          <w:sz w:val="5"/>
          <w:szCs w:val="5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710"/>
        <w:gridCol w:w="2693"/>
        <w:gridCol w:w="5814"/>
      </w:tblGrid>
      <w:tr w:rsidR="00D84DA8" w:rsidTr="00394000">
        <w:trPr>
          <w:trHeight w:hRule="exact" w:val="70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3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3"/>
              <w:ind w:left="1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沪房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管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规范</w:t>
            </w:r>
            <w:r>
              <w:rPr>
                <w:rFonts w:ascii="仿宋" w:eastAsia="仿宋" w:hAnsi="仿宋" w:cs="仿宋"/>
                <w:spacing w:val="-65"/>
                <w:sz w:val="24"/>
                <w:szCs w:val="24"/>
              </w:rPr>
              <w:t>保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68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27" w:line="312" w:lineRule="exact"/>
              <w:ind w:left="102" w:right="10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上海市住房保障和房屋管理局关于印发上海市</w:t>
            </w:r>
            <w:r>
              <w:rPr>
                <w:rFonts w:ascii="仿宋" w:eastAsia="仿宋" w:hAnsi="仿宋" w:cs="仿宋"/>
                <w:spacing w:val="-8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ascii="仿宋" w:eastAsia="仿宋" w:hAnsi="仿宋" w:cs="仿宋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年 共有产权保障住房（经济适用住房）供应标准的通知</w:t>
            </w:r>
          </w:p>
        </w:tc>
      </w:tr>
      <w:tr w:rsidR="00D84DA8" w:rsidTr="00394000">
        <w:trPr>
          <w:trHeight w:hRule="exact" w:val="71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8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8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32" w:line="312" w:lineRule="exact"/>
              <w:ind w:left="102" w:right="8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关于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印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发</w:t>
            </w:r>
            <w:r>
              <w:rPr>
                <w:rFonts w:ascii="仿宋" w:eastAsia="仿宋" w:hAnsi="仿宋" w:cs="仿宋"/>
                <w:spacing w:val="-128"/>
                <w:sz w:val="24"/>
                <w:szCs w:val="24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十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中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心城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区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道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路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大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修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级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补贴资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金 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项目管理办法》等文件的通知</w:t>
            </w:r>
          </w:p>
        </w:tc>
      </w:tr>
      <w:tr w:rsidR="00D84DA8" w:rsidTr="00394000">
        <w:trPr>
          <w:trHeight w:hRule="exact" w:val="7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3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3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28" w:line="312" w:lineRule="exact"/>
              <w:ind w:left="102" w:right="8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关于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印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发</w:t>
            </w:r>
            <w:r>
              <w:rPr>
                <w:rFonts w:ascii="仿宋" w:eastAsia="仿宋" w:hAnsi="仿宋" w:cs="仿宋"/>
                <w:spacing w:val="-128"/>
                <w:sz w:val="24"/>
                <w:szCs w:val="24"/>
                <w:lang w:eastAsia="zh-CN"/>
              </w:rPr>
              <w:t>《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十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区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属城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道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路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桥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梁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检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测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级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补贴资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金 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项目管理办法》等文件的通知</w:t>
            </w:r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住产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上海市住宅发展局、上海市工程建设标准化办公室关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于印发上海市新建住宅全装修试点工程装修设计导则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住产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上海市住宅发展局关于印发上海市新建住宅全装修试点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工程装修监理要点的通知</w:t>
            </w:r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上海市房屋土地资源管理局关于印发上海市推进创建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节能省地型“四高”优秀小区管理工作的实施意见的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住工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上海市住宅发展局关于进一步提高本市新建住宅围墙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透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绿设计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和建设水平的通知</w:t>
            </w:r>
          </w:p>
        </w:tc>
      </w:tr>
      <w:tr w:rsidR="00D84DA8" w:rsidTr="00394000">
        <w:trPr>
          <w:trHeight w:hRule="exact" w:val="66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29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2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配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3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上海市房屋土地资源管理局关于印发新建住宅市政配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套项目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储备管理流程的通知</w:t>
            </w:r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84DA8" w:rsidRDefault="00D84DA8" w:rsidP="00394000">
            <w:pPr>
              <w:pStyle w:val="TableParagraph"/>
              <w:spacing w:before="150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权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 w:right="-1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上海市住房保障和房屋管理局、上海市规划和国土资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-1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源管理局关于印发上海市房地产登记技术规</w:t>
            </w:r>
            <w:r>
              <w:rPr>
                <w:rFonts w:ascii="仿宋" w:eastAsia="仿宋" w:hAnsi="仿宋" w:cs="仿宋"/>
                <w:spacing w:val="-44"/>
                <w:sz w:val="24"/>
                <w:szCs w:val="24"/>
                <w:lang w:eastAsia="zh-CN"/>
              </w:rPr>
              <w:t>定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（试行） 的通知</w:t>
            </w:r>
          </w:p>
        </w:tc>
      </w:tr>
      <w:tr w:rsidR="00D84DA8" w:rsidTr="00394000">
        <w:trPr>
          <w:trHeight w:hRule="exact" w:val="63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权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31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4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上海市住房保障和房屋管理局关于共有建筑面积分摊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中如何界定“幢”的通知</w:t>
            </w:r>
            <w:proofErr w:type="spellEnd"/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权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上海市住房保障和房屋管理局关于办理房屋建筑面积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预测有关问题的通知</w:t>
            </w:r>
            <w:proofErr w:type="spellEnd"/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6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上海市房屋土地资源管理局关于印发本市房屋综合整治</w:t>
            </w:r>
            <w:proofErr w:type="gramStart"/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竣</w:t>
            </w:r>
            <w:proofErr w:type="gramEnd"/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工验收和结算办法的通知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6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上海市房屋土地资源管理局关于继续开展旧住房综合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整治的通知</w:t>
            </w:r>
            <w:proofErr w:type="spellEnd"/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上海市住房保障和房屋管理局上海市迎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世博加强</w:t>
            </w:r>
            <w:proofErr w:type="gramEnd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市容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环境建设和管理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600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天行动建筑整治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综合验收办法</w:t>
            </w:r>
          </w:p>
        </w:tc>
      </w:tr>
      <w:tr w:rsidR="00D84DA8" w:rsidTr="00394000">
        <w:trPr>
          <w:trHeight w:hRule="exact" w:val="125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84DA8" w:rsidRDefault="00D84DA8" w:rsidP="00394000">
            <w:pPr>
              <w:pStyle w:val="TableParagraph"/>
              <w:spacing w:before="150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DA8" w:rsidRDefault="00D84DA8" w:rsidP="00394000">
            <w:pPr>
              <w:pStyle w:val="TableParagraph"/>
              <w:spacing w:before="150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 w:right="-2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房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屋土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地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资源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管理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局</w:t>
            </w:r>
            <w:r>
              <w:rPr>
                <w:rFonts w:ascii="仿宋" w:eastAsia="仿宋" w:hAnsi="仿宋" w:cs="仿宋"/>
                <w:spacing w:val="-34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市容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环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境卫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生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管理局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、</w:t>
            </w:r>
          </w:p>
          <w:p w:rsidR="00D84DA8" w:rsidRDefault="00D84DA8" w:rsidP="00394000">
            <w:pPr>
              <w:pStyle w:val="TableParagraph"/>
              <w:spacing w:line="31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迎</w:t>
            </w:r>
            <w:proofErr w:type="gramStart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世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博</w:t>
            </w:r>
            <w:r>
              <w:rPr>
                <w:rFonts w:ascii="仿宋" w:eastAsia="仿宋" w:hAnsi="仿宋" w:cs="仿宋"/>
                <w:spacing w:val="-3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天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动</w:t>
            </w:r>
            <w:proofErr w:type="gramEnd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城市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管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理指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挥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部办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公室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关于印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发</w:t>
            </w:r>
          </w:p>
          <w:p w:rsidR="00D84DA8" w:rsidRDefault="00D84DA8" w:rsidP="00394000">
            <w:pPr>
              <w:pStyle w:val="TableParagraph"/>
              <w:ind w:left="102" w:right="7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迎</w:t>
            </w:r>
            <w:proofErr w:type="gramStart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世博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加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强</w:t>
            </w:r>
            <w:proofErr w:type="gramEnd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容环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境建设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好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理</w:t>
            </w:r>
            <w:r>
              <w:rPr>
                <w:rFonts w:ascii="仿宋" w:eastAsia="仿宋" w:hAnsi="仿宋" w:cs="仿宋"/>
                <w:spacing w:val="-3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天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动</w:t>
            </w:r>
            <w:proofErr w:type="gramEnd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建筑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整 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治管理实施办法的通知</w:t>
            </w:r>
          </w:p>
        </w:tc>
      </w:tr>
      <w:tr w:rsidR="00D84DA8" w:rsidTr="00394000">
        <w:trPr>
          <w:trHeight w:hRule="exact" w:val="9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4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上海市住房保障和房屋管理局关于印发上海市迎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世</w:t>
            </w:r>
            <w:proofErr w:type="gramEnd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博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10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加强市容环境建设和管理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600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天行动建筑整治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管理实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施办法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的通知的补充意见</w:t>
            </w:r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上海市住房保障和房屋管理局关于进一步做好迎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世</w:t>
            </w:r>
            <w:proofErr w:type="gramEnd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博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10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加强市容环境建设和管理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600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天行动建筑整治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竣工验 收的通知</w:t>
            </w:r>
          </w:p>
        </w:tc>
      </w:tr>
    </w:tbl>
    <w:p w:rsidR="00D84DA8" w:rsidRDefault="00D84DA8" w:rsidP="00D84DA8">
      <w:pPr>
        <w:spacing w:line="312" w:lineRule="exact"/>
        <w:rPr>
          <w:rFonts w:ascii="仿宋" w:eastAsia="仿宋" w:hAnsi="仿宋" w:cs="仿宋"/>
          <w:sz w:val="24"/>
          <w:szCs w:val="24"/>
          <w:lang w:eastAsia="zh-CN"/>
        </w:rPr>
        <w:sectPr w:rsidR="00D84DA8">
          <w:pgSz w:w="11910" w:h="16840"/>
          <w:pgMar w:top="1360" w:right="1200" w:bottom="2020" w:left="1260" w:header="0" w:footer="1829" w:gutter="0"/>
          <w:cols w:space="720"/>
        </w:sectPr>
      </w:pPr>
    </w:p>
    <w:p w:rsidR="00D84DA8" w:rsidRDefault="00D84DA8" w:rsidP="00D84DA8">
      <w:pPr>
        <w:spacing w:before="9"/>
        <w:rPr>
          <w:rFonts w:ascii="Times New Roman" w:eastAsia="Times New Roman" w:hAnsi="Times New Roman" w:cs="Times New Roman"/>
          <w:sz w:val="5"/>
          <w:szCs w:val="5"/>
          <w:lang w:eastAsia="zh-CN"/>
        </w:rPr>
      </w:pPr>
      <w:bookmarkStart w:id="0" w:name="结束"/>
      <w:bookmarkEnd w:id="0"/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710"/>
        <w:gridCol w:w="2693"/>
        <w:gridCol w:w="5814"/>
      </w:tblGrid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3"/>
                <w:sz w:val="24"/>
                <w:szCs w:val="24"/>
                <w:lang w:eastAsia="zh-CN"/>
              </w:rPr>
              <w:t>上海市住房保障和房屋管理局关于加强上海市</w:t>
            </w:r>
            <w:proofErr w:type="gramStart"/>
            <w:r>
              <w:rPr>
                <w:rFonts w:ascii="仿宋" w:eastAsia="仿宋" w:hAnsi="仿宋" w:cs="仿宋"/>
                <w:spacing w:val="13"/>
                <w:sz w:val="24"/>
                <w:szCs w:val="24"/>
                <w:lang w:eastAsia="zh-CN"/>
              </w:rPr>
              <w:t>世</w:t>
            </w:r>
            <w:proofErr w:type="gramEnd"/>
            <w:r>
              <w:rPr>
                <w:rFonts w:ascii="仿宋" w:eastAsia="仿宋" w:hAnsi="仿宋" w:cs="仿宋"/>
                <w:spacing w:val="13"/>
                <w:sz w:val="24"/>
                <w:szCs w:val="24"/>
                <w:lang w:eastAsia="zh-CN"/>
              </w:rPr>
              <w:t>博</w:t>
            </w:r>
          </w:p>
          <w:p w:rsidR="00D84DA8" w:rsidRDefault="00D84DA8" w:rsidP="00394000">
            <w:pPr>
              <w:pStyle w:val="TableParagraph"/>
              <w:spacing w:before="30" w:line="312" w:lineRule="exact"/>
              <w:ind w:left="102" w:right="10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600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天行动</w:t>
            </w:r>
            <w:proofErr w:type="gramEnd"/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高层旧住房综合整治工程质量和施工安全</w:t>
            </w:r>
            <w:r>
              <w:rPr>
                <w:rFonts w:ascii="仿宋" w:eastAsia="仿宋" w:hAnsi="仿宋" w:cs="仿宋"/>
                <w:spacing w:val="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修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33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上海市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住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房保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障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和房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屋管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理局关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做好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迎</w:t>
            </w:r>
            <w:proofErr w:type="gramStart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世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博</w:t>
            </w:r>
            <w:r>
              <w:rPr>
                <w:rFonts w:ascii="仿宋" w:eastAsia="仿宋" w:hAnsi="仿宋" w:cs="仿宋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天建筑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整治工程移交工作的意见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公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39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上海市房屋土地管理局关于进一步加强便民小修保修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接待工作的通知</w:t>
            </w:r>
            <w:proofErr w:type="spellEnd"/>
          </w:p>
        </w:tc>
      </w:tr>
      <w:tr w:rsidR="00D84DA8" w:rsidTr="00394000">
        <w:trPr>
          <w:trHeight w:hRule="exact" w:val="63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4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上海市房屋土地管理局、上海市电力工业局、上海市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公安局关于加强房屋楼层路灯管理的通知</w:t>
            </w:r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4"/>
                <w:sz w:val="24"/>
                <w:szCs w:val="24"/>
              </w:rPr>
              <w:t>沪房地</w:t>
            </w:r>
            <w:r>
              <w:rPr>
                <w:rFonts w:ascii="仿宋" w:eastAsia="仿宋" w:hAnsi="仿宋" w:cs="仿宋"/>
                <w:spacing w:val="-46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44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199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99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9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上海市房屋土地管理局、上海市住房制度改革办公室、上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7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海市公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积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金管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理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中心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关于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补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交</w:t>
            </w:r>
            <w:r>
              <w:rPr>
                <w:rFonts w:ascii="仿宋" w:eastAsia="仿宋" w:hAnsi="仿宋" w:cs="仿宋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售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房方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街坊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公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共设施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维 </w:t>
            </w:r>
            <w:r>
              <w:rPr>
                <w:rFonts w:ascii="仿宋" w:eastAsia="仿宋" w:hAnsi="仿宋" w:cs="仿宋"/>
                <w:spacing w:val="-17"/>
                <w:sz w:val="24"/>
                <w:szCs w:val="24"/>
                <w:lang w:eastAsia="zh-CN"/>
              </w:rPr>
              <w:t>修基金的通知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5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37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上海市房屋土地管理局关于房屋楼层照明路灯电费在租金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和维修基金中列支的通知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上海市房屋土地资源管理局关于内外销商品住房并轨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后维修基金筹集管理有关问题的通知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上海市房屋土地资源管理局关于加强居住自行车综合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管理的通知</w:t>
            </w:r>
            <w:proofErr w:type="spellEnd"/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上海市房屋土地资源管理局关于房屋转让后对原违法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搭建物处理意见的通知</w:t>
            </w:r>
          </w:p>
        </w:tc>
      </w:tr>
      <w:tr w:rsidR="00D84DA8" w:rsidTr="00394000">
        <w:trPr>
          <w:trHeight w:hRule="exact" w:val="9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4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上海市房屋土地资源管理局、上海市卫生局关于印发</w:t>
            </w:r>
          </w:p>
          <w:p w:rsidR="00D84DA8" w:rsidRDefault="00D84DA8" w:rsidP="00394000">
            <w:pPr>
              <w:pStyle w:val="TableParagraph"/>
              <w:spacing w:before="29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上海市物业公共区域及设施设备预防性消毒工作标准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5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上海市房屋土地资源管理局、上海市公安局关于加强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本市物业管理区域燃气助动车停放管理的通知</w:t>
            </w:r>
          </w:p>
        </w:tc>
      </w:tr>
      <w:tr w:rsidR="00D84DA8" w:rsidTr="00394000">
        <w:trPr>
          <w:trHeight w:hRule="exact" w:val="85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97" w:line="312" w:lineRule="exact"/>
              <w:ind w:left="102" w:righ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上海市房屋土地资源管理局关于贯彻实施中华人民共和</w:t>
            </w:r>
            <w:r>
              <w:rPr>
                <w:rFonts w:ascii="仿宋" w:eastAsia="仿宋" w:hAnsi="仿宋" w:cs="仿宋"/>
                <w:spacing w:val="2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国物权法做好本市物业管理有关工作若干意见的通知</w:t>
            </w:r>
          </w:p>
        </w:tc>
      </w:tr>
      <w:tr w:rsidR="00D84DA8" w:rsidTr="00394000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房管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范物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上海市住房保障和房屋管理局关于实施上海市住宅物</w:t>
            </w:r>
          </w:p>
          <w:p w:rsidR="00D84DA8" w:rsidRDefault="00D84DA8" w:rsidP="00394000">
            <w:pPr>
              <w:pStyle w:val="TableParagraph"/>
              <w:spacing w:line="313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业保修金管理暂行办法有关问题的通知</w:t>
            </w:r>
          </w:p>
        </w:tc>
      </w:tr>
      <w:tr w:rsidR="00D84DA8" w:rsidTr="00394000">
        <w:trPr>
          <w:trHeight w:hRule="exact" w:val="66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29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2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8"/>
                <w:sz w:val="24"/>
                <w:szCs w:val="24"/>
              </w:rPr>
              <w:t>沪房地公〔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1999</w:t>
            </w:r>
            <w:r>
              <w:rPr>
                <w:rFonts w:ascii="仿宋" w:eastAsia="仿宋" w:hAnsi="仿宋" w:cs="仿宋"/>
                <w:spacing w:val="-48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005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9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3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上海市房屋土地管理局关于做好军队、武警部队和政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法机关移交企业房地产处理工作的通知</w:t>
            </w:r>
          </w:p>
        </w:tc>
      </w:tr>
      <w:tr w:rsidR="00D84DA8" w:rsidTr="00394000">
        <w:trPr>
          <w:trHeight w:hRule="exact" w:val="71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5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15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）公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字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发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30" w:line="312" w:lineRule="exact"/>
              <w:ind w:left="102" w:right="1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上海市房产管理局关于填写租用公房凭证的补充口径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及订立非居住用房租赁合同的说明的通知</w:t>
            </w:r>
          </w:p>
        </w:tc>
      </w:tr>
      <w:tr w:rsidR="00D84DA8" w:rsidTr="00394000">
        <w:trPr>
          <w:trHeight w:hRule="exact" w:val="9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D84DA8" w:rsidRDefault="00D84DA8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4DA8" w:rsidRDefault="00D84DA8" w:rsidP="00394000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公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DA8" w:rsidRDefault="00D84DA8" w:rsidP="00394000">
            <w:pPr>
              <w:pStyle w:val="TableParagraph"/>
              <w:spacing w:line="272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上海市房屋土地资源管理局关于印发填写租用公房凭</w:t>
            </w:r>
          </w:p>
          <w:p w:rsidR="00D84DA8" w:rsidRDefault="00D84DA8" w:rsidP="00394000">
            <w:pPr>
              <w:pStyle w:val="TableParagraph"/>
              <w:spacing w:before="30" w:line="312" w:lineRule="exact"/>
              <w:ind w:left="102" w:right="10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证的补充口径及订立公有非居住房屋租赁合同的补充</w:t>
            </w:r>
            <w:r>
              <w:rPr>
                <w:rFonts w:ascii="仿宋" w:eastAsia="仿宋" w:hAnsi="仿宋" w:cs="仿宋"/>
                <w:spacing w:val="3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说明的通知</w:t>
            </w:r>
          </w:p>
        </w:tc>
      </w:tr>
    </w:tbl>
    <w:p w:rsidR="00D84DA8" w:rsidRDefault="00D84DA8" w:rsidP="00D84DA8">
      <w:pPr>
        <w:spacing w:line="312" w:lineRule="exact"/>
        <w:rPr>
          <w:rFonts w:ascii="仿宋" w:eastAsia="仿宋" w:hAnsi="仿宋" w:cs="仿宋"/>
          <w:sz w:val="24"/>
          <w:szCs w:val="24"/>
          <w:lang w:eastAsia="zh-CN"/>
        </w:rPr>
        <w:sectPr w:rsidR="00D84DA8">
          <w:pgSz w:w="11910" w:h="16840"/>
          <w:pgMar w:top="1360" w:right="1200" w:bottom="2020" w:left="1260" w:header="0" w:footer="1829" w:gutter="0"/>
          <w:cols w:space="720"/>
        </w:sectPr>
      </w:pPr>
    </w:p>
    <w:p w:rsidR="00425672" w:rsidRDefault="00425672" w:rsidP="00D84DA8">
      <w:pPr>
        <w:rPr>
          <w:lang w:eastAsia="zh-CN"/>
        </w:rPr>
      </w:pPr>
    </w:p>
    <w:sectPr w:rsidR="00425672" w:rsidSect="0042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DA8"/>
    <w:rsid w:val="00425672"/>
    <w:rsid w:val="00A21660"/>
    <w:rsid w:val="00D8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DA8"/>
    <w:pPr>
      <w:widowControl w:val="0"/>
      <w:spacing w:before="0" w:beforeAutospacing="0" w:after="0" w:afterAutospacing="0" w:line="240" w:lineRule="auto"/>
      <w:ind w:firstLine="0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DA8"/>
    <w:pPr>
      <w:widowControl w:val="0"/>
      <w:spacing w:before="0" w:beforeAutospacing="0" w:after="0" w:afterAutospacing="0" w:line="240" w:lineRule="auto"/>
      <w:ind w:firstLine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84DA8"/>
    <w:pPr>
      <w:ind w:left="118"/>
    </w:pPr>
    <w:rPr>
      <w:rFonts w:ascii="仿宋" w:eastAsia="仿宋" w:hAnsi="仿宋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D84DA8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Heading1">
    <w:name w:val="Heading 1"/>
    <w:basedOn w:val="a"/>
    <w:uiPriority w:val="1"/>
    <w:qFormat/>
    <w:rsid w:val="00D84DA8"/>
    <w:pPr>
      <w:spacing w:before="4"/>
      <w:outlineLvl w:val="1"/>
    </w:pPr>
    <w:rPr>
      <w:rFonts w:ascii="华文中宋" w:eastAsia="华文中宋" w:hAnsi="华文中宋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D84DA8"/>
    <w:pPr>
      <w:spacing w:before="124"/>
      <w:outlineLvl w:val="2"/>
    </w:pPr>
    <w:rPr>
      <w:rFonts w:ascii="华文中宋" w:eastAsia="华文中宋" w:hAnsi="华文中宋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84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2018-01-30T03:10:00Z</dcterms:created>
  <dcterms:modified xsi:type="dcterms:W3CDTF">2018-01-30T03:11:00Z</dcterms:modified>
</cp:coreProperties>
</file>